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880B" w14:textId="77777777" w:rsidR="00B0660C" w:rsidRPr="00B0660C" w:rsidRDefault="00B0660C" w:rsidP="00B0660C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B0660C">
        <w:rPr>
          <w:rFonts w:ascii="Montserrat" w:hAnsi="Montserrat"/>
          <w:b/>
          <w:bCs/>
          <w:sz w:val="28"/>
          <w:szCs w:val="28"/>
        </w:rPr>
        <w:t>Draw Request Tutorial</w:t>
      </w:r>
    </w:p>
    <w:p w14:paraId="5B43F71F" w14:textId="77777777" w:rsidR="00B0660C" w:rsidRPr="00B0660C" w:rsidRDefault="00B0660C" w:rsidP="00B0660C">
      <w:pPr>
        <w:jc w:val="center"/>
        <w:rPr>
          <w:rFonts w:ascii="Montserrat" w:hAnsi="Montserrat" w:cstheme="minorHAnsi"/>
        </w:rPr>
      </w:pPr>
    </w:p>
    <w:p w14:paraId="596C341B" w14:textId="06A7B447" w:rsidR="00B0660C" w:rsidRPr="00B0660C" w:rsidRDefault="00B0660C" w:rsidP="00B0660C">
      <w:pPr>
        <w:rPr>
          <w:rFonts w:ascii="Montserrat" w:hAnsi="Montserrat" w:cstheme="minorHAnsi"/>
        </w:rPr>
      </w:pPr>
      <w:r w:rsidRPr="00B0660C">
        <w:rPr>
          <w:rFonts w:ascii="Montserrat" w:hAnsi="Montserrat" w:cstheme="minorHAnsi"/>
        </w:rPr>
        <w:t xml:space="preserve">For guidance on completing the South Baltimore Gateway Partnership draw request, watch our Vimeo tutorial. </w:t>
      </w:r>
      <w:r w:rsidRPr="00B0660C">
        <w:rPr>
          <w:rFonts w:ascii="Montserrat" w:hAnsi="Montserrat" w:cstheme="minorHAnsi"/>
          <w:color w:val="1A2E3B"/>
          <w:spacing w:val="2"/>
          <w:shd w:val="clear" w:color="auto" w:fill="FFFFFF"/>
        </w:rPr>
        <w:t>This video provides step-by-step instructions for completing our draw request payment form and submitting proper documentation.</w:t>
      </w:r>
    </w:p>
    <w:p w14:paraId="2717D377" w14:textId="77777777" w:rsidR="00B0660C" w:rsidRPr="00B0660C" w:rsidRDefault="00B0660C" w:rsidP="00B0660C">
      <w:pPr>
        <w:rPr>
          <w:rFonts w:ascii="Montserrat" w:hAnsi="Montserrat"/>
        </w:rPr>
      </w:pPr>
    </w:p>
    <w:p w14:paraId="7B4589B3" w14:textId="3FF761CE" w:rsidR="00B04D32" w:rsidRPr="00B0660C" w:rsidRDefault="00B0660C" w:rsidP="00142696">
      <w:pPr>
        <w:rPr>
          <w:rFonts w:ascii="Montserrat" w:hAnsi="Montserrat" w:cs="Segoe UI"/>
          <w:color w:val="0563C1" w:themeColor="hyperlink"/>
          <w:sz w:val="21"/>
          <w:szCs w:val="21"/>
          <w:bdr w:val="none" w:sz="0" w:space="0" w:color="auto" w:frame="1"/>
          <w:shd w:val="clear" w:color="auto" w:fill="FFFFFF"/>
        </w:rPr>
      </w:pPr>
      <w:r w:rsidRPr="00B0660C">
        <w:rPr>
          <w:rFonts w:ascii="Montserrat" w:hAnsi="Montserrat"/>
        </w:rPr>
        <w:t xml:space="preserve">Watch here: </w:t>
      </w:r>
      <w:hyperlink r:id="rId11" w:history="1">
        <w:r w:rsidR="00A12CD1" w:rsidRPr="00A12CD1">
          <w:rPr>
            <w:rStyle w:val="Hyperlink"/>
            <w:rFonts w:ascii="Montserrat" w:hAnsi="Montserrat"/>
          </w:rPr>
          <w:t>https://vimeo.com/1154738290</w:t>
        </w:r>
      </w:hyperlink>
      <w:r w:rsidR="00A12CD1" w:rsidRPr="00A12CD1">
        <w:rPr>
          <w:rFonts w:ascii="Montserrat" w:hAnsi="Montserrat"/>
        </w:rPr>
        <w:t xml:space="preserve"> </w:t>
      </w:r>
      <w:hyperlink r:id="rId12" w:history="1"/>
    </w:p>
    <w:p w14:paraId="04365F3E" w14:textId="77777777" w:rsidR="00A12CD1" w:rsidRPr="00B0660C" w:rsidRDefault="00A12CD1">
      <w:pPr>
        <w:rPr>
          <w:rFonts w:ascii="Montserrat" w:hAnsi="Montserrat" w:cs="Segoe UI"/>
          <w:color w:val="0563C1" w:themeColor="hyperlink"/>
          <w:sz w:val="21"/>
          <w:szCs w:val="21"/>
          <w:bdr w:val="none" w:sz="0" w:space="0" w:color="auto" w:frame="1"/>
          <w:shd w:val="clear" w:color="auto" w:fill="FFFFFF"/>
        </w:rPr>
      </w:pPr>
    </w:p>
    <w:sectPr w:rsidR="00A12CD1" w:rsidRPr="00B0660C" w:rsidSect="00B339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A0EF" w14:textId="77777777" w:rsidR="00D63162" w:rsidRDefault="00D63162" w:rsidP="00261D08">
      <w:r>
        <w:separator/>
      </w:r>
    </w:p>
  </w:endnote>
  <w:endnote w:type="continuationSeparator" w:id="0">
    <w:p w14:paraId="022C63CF" w14:textId="77777777" w:rsidR="00D63162" w:rsidRDefault="00D63162" w:rsidP="00261D08">
      <w:r>
        <w:continuationSeparator/>
      </w:r>
    </w:p>
  </w:endnote>
  <w:endnote w:type="continuationNotice" w:id="1">
    <w:p w14:paraId="4BD3CDD8" w14:textId="77777777" w:rsidR="00D63162" w:rsidRDefault="00D63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9640" w14:textId="77777777" w:rsidR="00D11EF7" w:rsidRDefault="00D11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FD20" w14:textId="3B78D317" w:rsidR="00B14BBB" w:rsidRDefault="00B14BBB" w:rsidP="00B14BBB">
    <w:pPr>
      <w:pStyle w:val="Footer"/>
      <w:spacing w:line="240" w:lineRule="exact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6F31F" wp14:editId="0008BB5C">
              <wp:simplePos x="0" y="0"/>
              <wp:positionH relativeFrom="column">
                <wp:posOffset>12376</wp:posOffset>
              </wp:positionH>
              <wp:positionV relativeFrom="paragraph">
                <wp:posOffset>50165</wp:posOffset>
              </wp:positionV>
              <wp:extent cx="233606" cy="0"/>
              <wp:effectExtent l="0" t="12700" r="33655" b="2540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3606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99D2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BCE7F9" id="Straight Connector 2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.95pt" to="19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" strokecolor="#f99d25" strokeweight="3pt">
              <v:stroke joinstyle="miter"/>
            </v:line>
          </w:pict>
        </mc:Fallback>
      </mc:AlternateContent>
    </w:r>
  </w:p>
  <w:p w14:paraId="1ACB65EA" w14:textId="134E53A5" w:rsidR="00B14BBB" w:rsidRPr="00B14BBB" w:rsidRDefault="000B044B" w:rsidP="00B14BBB">
    <w:pPr>
      <w:pStyle w:val="Footer"/>
      <w:spacing w:line="240" w:lineRule="exact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101 W. Dickman Street</w:t>
    </w:r>
    <w:r w:rsidR="00F749DC">
      <w:rPr>
        <w:rFonts w:ascii="Arial" w:hAnsi="Arial" w:cs="Arial"/>
        <w:sz w:val="15"/>
        <w:szCs w:val="15"/>
      </w:rPr>
      <w:t>, Suite 1000</w:t>
    </w:r>
    <w:r>
      <w:rPr>
        <w:rFonts w:ascii="Arial" w:hAnsi="Arial" w:cs="Arial"/>
        <w:sz w:val="15"/>
        <w:szCs w:val="15"/>
      </w:rPr>
      <w:t>, Baltimore</w:t>
    </w:r>
    <w:r w:rsidR="00B14BBB" w:rsidRPr="00B14BBB">
      <w:rPr>
        <w:rFonts w:ascii="Arial" w:hAnsi="Arial" w:cs="Arial"/>
        <w:sz w:val="15"/>
        <w:szCs w:val="15"/>
      </w:rPr>
      <w:t>, MD 21230</w:t>
    </w:r>
  </w:p>
  <w:p w14:paraId="081182D3" w14:textId="083BAA26" w:rsidR="00B14BBB" w:rsidRPr="00B14BBB" w:rsidRDefault="000B044B" w:rsidP="00B14BBB">
    <w:pPr>
      <w:pStyle w:val="Footer"/>
      <w:spacing w:line="240" w:lineRule="exact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outreach</w:t>
    </w:r>
    <w:r w:rsidR="00B14BBB" w:rsidRPr="00B14BBB">
      <w:rPr>
        <w:rFonts w:ascii="Arial" w:hAnsi="Arial" w:cs="Arial"/>
        <w:sz w:val="15"/>
        <w:szCs w:val="15"/>
      </w:rPr>
      <w:t>@sbgpartnership.org</w:t>
    </w:r>
  </w:p>
  <w:p w14:paraId="423E073A" w14:textId="22D490B3" w:rsidR="00D77741" w:rsidRPr="00B14BBB" w:rsidRDefault="00B14BBB" w:rsidP="00B14BBB">
    <w:pPr>
      <w:pStyle w:val="Footer"/>
      <w:spacing w:line="240" w:lineRule="exact"/>
      <w:rPr>
        <w:rFonts w:ascii="Arial Black" w:hAnsi="Arial Black" w:cs="Arial"/>
        <w:b/>
        <w:color w:val="F99D25"/>
        <w:sz w:val="15"/>
        <w:szCs w:val="15"/>
      </w:rPr>
    </w:pPr>
    <w:r w:rsidRPr="00B14BBB">
      <w:rPr>
        <w:rFonts w:ascii="Arial Black" w:hAnsi="Arial Black" w:cs="Arial"/>
        <w:b/>
        <w:color w:val="F99D25"/>
        <w:sz w:val="15"/>
        <w:szCs w:val="15"/>
      </w:rPr>
      <w:t>sbgpartnership.org</w:t>
    </w:r>
  </w:p>
  <w:p w14:paraId="3BAE361F" w14:textId="77777777" w:rsidR="00B14BBB" w:rsidRDefault="00B14B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97C" w14:textId="77777777" w:rsidR="00D11EF7" w:rsidRDefault="00D11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AC44" w14:textId="77777777" w:rsidR="00D63162" w:rsidRDefault="00D63162" w:rsidP="00261D08">
      <w:r>
        <w:separator/>
      </w:r>
    </w:p>
  </w:footnote>
  <w:footnote w:type="continuationSeparator" w:id="0">
    <w:p w14:paraId="28AACD63" w14:textId="77777777" w:rsidR="00D63162" w:rsidRDefault="00D63162" w:rsidP="00261D08">
      <w:r>
        <w:continuationSeparator/>
      </w:r>
    </w:p>
  </w:footnote>
  <w:footnote w:type="continuationNotice" w:id="1">
    <w:p w14:paraId="0A495CC7" w14:textId="77777777" w:rsidR="00D63162" w:rsidRDefault="00D63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640F" w14:textId="77777777" w:rsidR="00D11EF7" w:rsidRDefault="00D11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23B4" w14:textId="7B2BF270" w:rsidR="00261D08" w:rsidRDefault="00D77741">
    <w:pPr>
      <w:pStyle w:val="Header"/>
    </w:pPr>
    <w:r w:rsidRPr="00D77741">
      <w:rPr>
        <w:noProof/>
      </w:rPr>
      <w:drawing>
        <wp:inline distT="0" distB="0" distL="0" distR="0" wp14:anchorId="06D022F1" wp14:editId="2184D5BF">
          <wp:extent cx="2336800" cy="279400"/>
          <wp:effectExtent l="0" t="0" r="0" b="0"/>
          <wp:docPr id="1" name="Picture 1" descr="SBGP logo. White background with &quot;South Baltimore&quot; in black above &quot;Gateway Partnership&quot; in orange.  Text to the right of an orange ke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BGP logo. White background with &quot;South Baltimore&quot; in black above &quot;Gateway Partnership&quot; in orange.  Text to the right of an orange ke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8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0A10E" w14:textId="77777777" w:rsidR="00AE4DED" w:rsidRDefault="00AE4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D9A" w14:textId="77777777" w:rsidR="00D11EF7" w:rsidRDefault="00D11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3ADD"/>
    <w:multiLevelType w:val="hybridMultilevel"/>
    <w:tmpl w:val="EA26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EE1"/>
    <w:multiLevelType w:val="hybridMultilevel"/>
    <w:tmpl w:val="463AADC2"/>
    <w:lvl w:ilvl="0" w:tplc="C3D8D36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6B7B"/>
    <w:multiLevelType w:val="hybridMultilevel"/>
    <w:tmpl w:val="1AC6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E415A"/>
    <w:multiLevelType w:val="hybridMultilevel"/>
    <w:tmpl w:val="DA0C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3619"/>
    <w:multiLevelType w:val="hybridMultilevel"/>
    <w:tmpl w:val="27AE8D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A52433"/>
    <w:multiLevelType w:val="hybridMultilevel"/>
    <w:tmpl w:val="FFFFFFFF"/>
    <w:lvl w:ilvl="0" w:tplc="47E213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FF2F88"/>
    <w:multiLevelType w:val="hybridMultilevel"/>
    <w:tmpl w:val="8712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0559"/>
    <w:multiLevelType w:val="hybridMultilevel"/>
    <w:tmpl w:val="B3E8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9065">
    <w:abstractNumId w:val="7"/>
  </w:num>
  <w:num w:numId="2" w16cid:durableId="1056395234">
    <w:abstractNumId w:val="3"/>
  </w:num>
  <w:num w:numId="3" w16cid:durableId="727605525">
    <w:abstractNumId w:val="6"/>
  </w:num>
  <w:num w:numId="4" w16cid:durableId="177697506">
    <w:abstractNumId w:val="1"/>
  </w:num>
  <w:num w:numId="5" w16cid:durableId="1520851681">
    <w:abstractNumId w:val="0"/>
  </w:num>
  <w:num w:numId="6" w16cid:durableId="517433409">
    <w:abstractNumId w:val="2"/>
  </w:num>
  <w:num w:numId="7" w16cid:durableId="2128965387">
    <w:abstractNumId w:val="4"/>
  </w:num>
  <w:num w:numId="8" w16cid:durableId="2005930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08"/>
    <w:rsid w:val="0000615A"/>
    <w:rsid w:val="00024C5E"/>
    <w:rsid w:val="00027346"/>
    <w:rsid w:val="00030403"/>
    <w:rsid w:val="00086CE5"/>
    <w:rsid w:val="000B044B"/>
    <w:rsid w:val="000E7FEE"/>
    <w:rsid w:val="00115F44"/>
    <w:rsid w:val="001244AE"/>
    <w:rsid w:val="00130257"/>
    <w:rsid w:val="00142696"/>
    <w:rsid w:val="00173646"/>
    <w:rsid w:val="00196F18"/>
    <w:rsid w:val="001A20EF"/>
    <w:rsid w:val="001B0988"/>
    <w:rsid w:val="00215E07"/>
    <w:rsid w:val="00232166"/>
    <w:rsid w:val="00234DCE"/>
    <w:rsid w:val="0023681B"/>
    <w:rsid w:val="00261D08"/>
    <w:rsid w:val="00264758"/>
    <w:rsid w:val="002A0997"/>
    <w:rsid w:val="002B48FC"/>
    <w:rsid w:val="002C2596"/>
    <w:rsid w:val="002E601D"/>
    <w:rsid w:val="00303F07"/>
    <w:rsid w:val="00315EDE"/>
    <w:rsid w:val="003209B5"/>
    <w:rsid w:val="00334D00"/>
    <w:rsid w:val="00337EC5"/>
    <w:rsid w:val="003530B7"/>
    <w:rsid w:val="003612DB"/>
    <w:rsid w:val="003A375C"/>
    <w:rsid w:val="003A41F3"/>
    <w:rsid w:val="004458FE"/>
    <w:rsid w:val="00494500"/>
    <w:rsid w:val="004A1E4D"/>
    <w:rsid w:val="004D2757"/>
    <w:rsid w:val="004E76F1"/>
    <w:rsid w:val="00544684"/>
    <w:rsid w:val="00554F64"/>
    <w:rsid w:val="005616FB"/>
    <w:rsid w:val="00564187"/>
    <w:rsid w:val="00564AFC"/>
    <w:rsid w:val="0058244B"/>
    <w:rsid w:val="0059256B"/>
    <w:rsid w:val="005B478B"/>
    <w:rsid w:val="005F2FB6"/>
    <w:rsid w:val="0061061D"/>
    <w:rsid w:val="00644171"/>
    <w:rsid w:val="006810DF"/>
    <w:rsid w:val="006938A0"/>
    <w:rsid w:val="006A1EE7"/>
    <w:rsid w:val="006D4CFD"/>
    <w:rsid w:val="006D5C49"/>
    <w:rsid w:val="006E4243"/>
    <w:rsid w:val="007247C9"/>
    <w:rsid w:val="00765976"/>
    <w:rsid w:val="007823DE"/>
    <w:rsid w:val="0078751A"/>
    <w:rsid w:val="007C33CA"/>
    <w:rsid w:val="007D05FF"/>
    <w:rsid w:val="00801EFE"/>
    <w:rsid w:val="00822A8F"/>
    <w:rsid w:val="00830DBF"/>
    <w:rsid w:val="008E07D5"/>
    <w:rsid w:val="00902F50"/>
    <w:rsid w:val="00903699"/>
    <w:rsid w:val="00960D83"/>
    <w:rsid w:val="009A66E7"/>
    <w:rsid w:val="009C7FB4"/>
    <w:rsid w:val="009F640F"/>
    <w:rsid w:val="00A12CD1"/>
    <w:rsid w:val="00A402BC"/>
    <w:rsid w:val="00A5466F"/>
    <w:rsid w:val="00A72E8C"/>
    <w:rsid w:val="00AC1299"/>
    <w:rsid w:val="00AC7BD6"/>
    <w:rsid w:val="00AE4DED"/>
    <w:rsid w:val="00B04D32"/>
    <w:rsid w:val="00B0660C"/>
    <w:rsid w:val="00B14BBB"/>
    <w:rsid w:val="00B339A2"/>
    <w:rsid w:val="00B738FC"/>
    <w:rsid w:val="00BD2105"/>
    <w:rsid w:val="00BD663D"/>
    <w:rsid w:val="00BF33D3"/>
    <w:rsid w:val="00BF4A6F"/>
    <w:rsid w:val="00C067F1"/>
    <w:rsid w:val="00C3517E"/>
    <w:rsid w:val="00C675A4"/>
    <w:rsid w:val="00CA6FD5"/>
    <w:rsid w:val="00CC30EC"/>
    <w:rsid w:val="00CD7BBB"/>
    <w:rsid w:val="00D06A06"/>
    <w:rsid w:val="00D103EC"/>
    <w:rsid w:val="00D11EF7"/>
    <w:rsid w:val="00D170AC"/>
    <w:rsid w:val="00D25FA5"/>
    <w:rsid w:val="00D533D7"/>
    <w:rsid w:val="00D63162"/>
    <w:rsid w:val="00D77741"/>
    <w:rsid w:val="00E01A10"/>
    <w:rsid w:val="00E239DA"/>
    <w:rsid w:val="00E35B85"/>
    <w:rsid w:val="00E55711"/>
    <w:rsid w:val="00E618CD"/>
    <w:rsid w:val="00E63F15"/>
    <w:rsid w:val="00E80EEF"/>
    <w:rsid w:val="00E81D89"/>
    <w:rsid w:val="00E829D5"/>
    <w:rsid w:val="00E95E72"/>
    <w:rsid w:val="00F2683A"/>
    <w:rsid w:val="00F44804"/>
    <w:rsid w:val="00F579B8"/>
    <w:rsid w:val="00F749DC"/>
    <w:rsid w:val="00F81A69"/>
    <w:rsid w:val="00F82296"/>
    <w:rsid w:val="00F83961"/>
    <w:rsid w:val="00F95D62"/>
    <w:rsid w:val="00FC7B17"/>
    <w:rsid w:val="00FD258F"/>
    <w:rsid w:val="4922A78E"/>
    <w:rsid w:val="52B06177"/>
    <w:rsid w:val="7258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A3BA4"/>
  <w14:defaultImageDpi w14:val="32767"/>
  <w15:docId w15:val="{D45135DF-B9A5-40CE-AB47-6126658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26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08"/>
  </w:style>
  <w:style w:type="paragraph" w:styleId="Footer">
    <w:name w:val="footer"/>
    <w:basedOn w:val="Normal"/>
    <w:link w:val="FooterChar"/>
    <w:uiPriority w:val="99"/>
    <w:unhideWhenUsed/>
    <w:rsid w:val="00261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08"/>
  </w:style>
  <w:style w:type="paragraph" w:styleId="BalloonText">
    <w:name w:val="Balloon Text"/>
    <w:basedOn w:val="Normal"/>
    <w:link w:val="BalloonTextChar"/>
    <w:uiPriority w:val="99"/>
    <w:semiHidden/>
    <w:unhideWhenUsed/>
    <w:rsid w:val="000B0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F07"/>
    <w:pPr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5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EDE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BF4A6F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C7B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C7BD6"/>
  </w:style>
  <w:style w:type="character" w:styleId="Emphasis">
    <w:name w:val="Emphasis"/>
    <w:basedOn w:val="DefaultParagraphFont"/>
    <w:uiPriority w:val="20"/>
    <w:qFormat/>
    <w:rsid w:val="00B04D3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170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0AC"/>
    <w:pPr>
      <w:spacing w:after="160"/>
    </w:pPr>
    <w:rPr>
      <w:rFonts w:eastAsia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0AC"/>
    <w:rPr>
      <w:rFonts w:eastAsia="Times New Roman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4269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mygirlsreign.inc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115473829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86f34-40a0-4c8c-bdba-da515a576924">
      <Terms xmlns="http://schemas.microsoft.com/office/infopath/2007/PartnerControls"/>
    </lcf76f155ced4ddcb4097134ff3c332f>
    <TaxCatchAll xmlns="a0e7dc9c-8fc5-40ce-94d3-6e5b7279b7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AEA4DE57EA14DBC14E08A49F8AE24" ma:contentTypeVersion="19" ma:contentTypeDescription="Create a new document." ma:contentTypeScope="" ma:versionID="7e1a3da50e413a8dcc375029a9f53ce9">
  <xsd:schema xmlns:xsd="http://www.w3.org/2001/XMLSchema" xmlns:xs="http://www.w3.org/2001/XMLSchema" xmlns:p="http://schemas.microsoft.com/office/2006/metadata/properties" xmlns:ns2="6a486f34-40a0-4c8c-bdba-da515a576924" xmlns:ns3="a0e7dc9c-8fc5-40ce-94d3-6e5b7279b7b9" targetNamespace="http://schemas.microsoft.com/office/2006/metadata/properties" ma:root="true" ma:fieldsID="2857c3ff064dcbe112bdd17609f08bdb" ns2:_="" ns3:_="">
    <xsd:import namespace="6a486f34-40a0-4c8c-bdba-da515a576924"/>
    <xsd:import namespace="a0e7dc9c-8fc5-40ce-94d3-6e5b7279b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6f34-40a0-4c8c-bdba-da515a576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916c44-39c6-4373-b8db-e8f86e7edd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dc9c-8fc5-40ce-94d3-6e5b7279b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67f495-ce3d-4e0d-b7c8-7fd1ba0c5bcf}" ma:internalName="TaxCatchAll" ma:showField="CatchAllData" ma:web="a0e7dc9c-8fc5-40ce-94d3-6e5b7279b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A7120-82BF-49E2-BCD3-6D46CDD5D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BFE4C-7946-49B0-8FB9-3FA34123A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44422-93DD-4305-8505-1C2FA86D13EE}">
  <ds:schemaRefs>
    <ds:schemaRef ds:uri="http://schemas.microsoft.com/office/2006/metadata/properties"/>
    <ds:schemaRef ds:uri="http://schemas.microsoft.com/office/infopath/2007/PartnerControls"/>
    <ds:schemaRef ds:uri="6a486f34-40a0-4c8c-bdba-da515a576924"/>
    <ds:schemaRef ds:uri="a0e7dc9c-8fc5-40ce-94d3-6e5b7279b7b9"/>
  </ds:schemaRefs>
</ds:datastoreItem>
</file>

<file path=customXml/itemProps4.xml><?xml version="1.0" encoding="utf-8"?>
<ds:datastoreItem xmlns:ds="http://schemas.openxmlformats.org/officeDocument/2006/customXml" ds:itemID="{4DA7C6F1-EE13-419D-928B-AB1C14B95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Fick</dc:creator>
  <cp:keywords/>
  <dc:description/>
  <cp:lastModifiedBy>Colline Emmanuelle</cp:lastModifiedBy>
  <cp:revision>3</cp:revision>
  <cp:lastPrinted>2020-05-20T20:39:00Z</cp:lastPrinted>
  <dcterms:created xsi:type="dcterms:W3CDTF">2023-12-14T21:32:00Z</dcterms:created>
  <dcterms:modified xsi:type="dcterms:W3CDTF">2026-01-16T21:15:00Z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0x01010089FAEA4DE57EA14DBC14E08A49F8AE24</vt:lpwstr>
  </property>
  <property fmtid="{D5CDD505-2E9C-101B-9397-08002B2CF9AE}" pid="3" name="Order">
    <vt:r8>117600</vt:r8>
  </property>
  <property fmtid="{D5CDD505-2E9C-101B-9397-08002B2CF9AE}" pid="4" name="MediaServiceImageTags">
    <vt:lpwstr/>
  </property>
</Properties>
</file>